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456B" w14:textId="5AA11266" w:rsidR="00630087" w:rsidRDefault="00630087" w:rsidP="00630087">
      <w:pPr>
        <w:spacing w:line="353" w:lineRule="auto"/>
        <w:jc w:val="center"/>
      </w:pPr>
      <w:r>
        <w:rPr>
          <w:noProof/>
          <w:snapToGrid/>
        </w:rPr>
        <w:drawing>
          <wp:inline distT="0" distB="0" distL="0" distR="0" wp14:anchorId="704BBAD4" wp14:editId="0CDF19A7">
            <wp:extent cx="3906982" cy="1180415"/>
            <wp:effectExtent l="0" t="0" r="0" b="1270"/>
            <wp:docPr id="16214307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430775" name="Рисунок 16214307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493" cy="11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5667" w14:textId="77777777" w:rsidR="00630087" w:rsidRDefault="00630087">
      <w:pPr>
        <w:spacing w:line="353" w:lineRule="auto"/>
      </w:pPr>
    </w:p>
    <w:p w14:paraId="0AD976F8" w14:textId="77777777" w:rsidR="00630087" w:rsidRDefault="00630087">
      <w:pPr>
        <w:spacing w:line="353" w:lineRule="auto"/>
      </w:pPr>
    </w:p>
    <w:p w14:paraId="6169547B" w14:textId="77777777" w:rsidR="00630087" w:rsidRPr="00630087" w:rsidRDefault="00630087" w:rsidP="00630087">
      <w:pPr>
        <w:pStyle w:val="Default"/>
        <w:jc w:val="center"/>
        <w:rPr>
          <w:rFonts w:ascii="Verdana" w:hAnsi="Verdana"/>
          <w:b/>
          <w:sz w:val="36"/>
          <w:szCs w:val="36"/>
        </w:rPr>
      </w:pPr>
      <w:r w:rsidRPr="00630087">
        <w:rPr>
          <w:rFonts w:ascii="Verdana" w:hAnsi="Verdana"/>
          <w:b/>
          <w:sz w:val="36"/>
          <w:szCs w:val="36"/>
        </w:rPr>
        <w:t>Машина Смита c верхним и нижним блоком</w:t>
      </w:r>
    </w:p>
    <w:p w14:paraId="20DAD238" w14:textId="77777777" w:rsidR="00630087" w:rsidRDefault="00630087" w:rsidP="00630087">
      <w:pPr>
        <w:pStyle w:val="Default"/>
        <w:jc w:val="center"/>
        <w:rPr>
          <w:rFonts w:ascii="Verdana" w:hAnsi="Verdana"/>
          <w:b/>
          <w:sz w:val="36"/>
          <w:szCs w:val="36"/>
        </w:rPr>
      </w:pPr>
      <w:r w:rsidRPr="00630087">
        <w:rPr>
          <w:rFonts w:ascii="Verdana" w:hAnsi="Verdana"/>
          <w:b/>
          <w:sz w:val="36"/>
          <w:szCs w:val="36"/>
        </w:rPr>
        <w:t>VictoryFit VF-С6003</w:t>
      </w:r>
    </w:p>
    <w:p w14:paraId="56BF2224" w14:textId="77777777" w:rsidR="00630087" w:rsidRDefault="00630087" w:rsidP="00630087">
      <w:pPr>
        <w:pStyle w:val="Default"/>
        <w:jc w:val="center"/>
        <w:rPr>
          <w:rFonts w:ascii="Verdana" w:hAnsi="Verdana"/>
          <w:b/>
          <w:sz w:val="36"/>
          <w:szCs w:val="36"/>
        </w:rPr>
      </w:pPr>
    </w:p>
    <w:p w14:paraId="3B24ED12" w14:textId="0113F034" w:rsidR="00630087" w:rsidRPr="00630087" w:rsidRDefault="00630087" w:rsidP="00630087">
      <w:pPr>
        <w:pStyle w:val="Default"/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 wp14:anchorId="74F2AEBD" wp14:editId="1D267D2D">
            <wp:extent cx="4552950" cy="4552950"/>
            <wp:effectExtent l="0" t="0" r="0" b="0"/>
            <wp:docPr id="77170" name="图片 15" descr="clipboard/drawings/NULL">
              <a:extLst xmlns:a="http://schemas.openxmlformats.org/drawingml/2006/main">
                <a:ext uri="{FF2B5EF4-FFF2-40B4-BE49-F238E27FC236}">
                  <a16:creationId xmlns:a16="http://schemas.microsoft.com/office/drawing/2014/main" id="{80F1715F-56FA-C964-B805-119D370A3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0" name="图片 15" descr="clipboard/drawings/NULL">
                      <a:extLst>
                        <a:ext uri="{FF2B5EF4-FFF2-40B4-BE49-F238E27FC236}">
                          <a16:creationId xmlns:a16="http://schemas.microsoft.com/office/drawing/2014/main" id="{80F1715F-56FA-C964-B805-119D370A30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E8A9A77" w14:textId="77777777" w:rsidR="00630087" w:rsidRDefault="00630087">
      <w:pPr>
        <w:spacing w:line="353" w:lineRule="auto"/>
      </w:pPr>
    </w:p>
    <w:p w14:paraId="1D4B80E2" w14:textId="77777777" w:rsidR="00630087" w:rsidRDefault="00630087">
      <w:pPr>
        <w:spacing w:line="353" w:lineRule="auto"/>
      </w:pPr>
    </w:p>
    <w:p w14:paraId="263ADFD2" w14:textId="77777777" w:rsidR="00630087" w:rsidRDefault="00630087">
      <w:pPr>
        <w:spacing w:line="353" w:lineRule="auto"/>
      </w:pPr>
    </w:p>
    <w:p w14:paraId="69CC2950" w14:textId="77777777" w:rsidR="00630087" w:rsidRDefault="00630087">
      <w:pPr>
        <w:spacing w:line="353" w:lineRule="auto"/>
      </w:pPr>
    </w:p>
    <w:p w14:paraId="19613023" w14:textId="0C8B4DC0" w:rsidR="00630087" w:rsidRPr="00630087" w:rsidRDefault="00630087" w:rsidP="00630087">
      <w:pPr>
        <w:spacing w:line="353" w:lineRule="auto"/>
        <w:jc w:val="center"/>
        <w:rPr>
          <w:rFonts w:ascii="Verdana" w:hAnsi="Verdana"/>
          <w:sz w:val="32"/>
          <w:szCs w:val="32"/>
        </w:rPr>
      </w:pPr>
      <w:r w:rsidRPr="00630087">
        <w:rPr>
          <w:rFonts w:ascii="Verdana" w:hAnsi="Verdana"/>
          <w:sz w:val="32"/>
          <w:szCs w:val="32"/>
        </w:rPr>
        <w:t>Руководство по эксплуатации</w:t>
      </w:r>
    </w:p>
    <w:p w14:paraId="320E13FC" w14:textId="77777777" w:rsidR="00EE42E6" w:rsidRDefault="00964542">
      <w:pPr>
        <w:spacing w:before="1" w:line="9915" w:lineRule="exact"/>
        <w:ind w:firstLine="1586"/>
        <w:textAlignment w:val="center"/>
      </w:pPr>
      <w:r>
        <w:rPr>
          <w:noProof/>
        </w:rPr>
        <w:lastRenderedPageBreak/>
        <w:drawing>
          <wp:inline distT="0" distB="0" distL="0" distR="0" wp14:anchorId="41FC5649" wp14:editId="088710AE">
            <wp:extent cx="4542790" cy="62960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6B22" w14:textId="77777777" w:rsidR="00EE42E6" w:rsidRDefault="00EE42E6">
      <w:pPr>
        <w:spacing w:line="409" w:lineRule="auto"/>
      </w:pPr>
    </w:p>
    <w:p w14:paraId="5A17E738" w14:textId="022FC2CB" w:rsidR="00EE42E6" w:rsidRDefault="00964542">
      <w:pPr>
        <w:shd w:val="clear" w:color="auto" w:fill="BFBFBF"/>
        <w:spacing w:before="86" w:line="244" w:lineRule="auto"/>
        <w:ind w:left="128" w:right="521"/>
        <w:rPr>
          <w:sz w:val="30"/>
          <w:szCs w:val="30"/>
        </w:rPr>
      </w:pPr>
      <w:r>
        <w:rPr>
          <w:b/>
          <w:sz w:val="30"/>
        </w:rPr>
        <w:t>ВАЖНО:</w:t>
      </w:r>
      <w:r>
        <w:rPr>
          <w:sz w:val="30"/>
        </w:rPr>
        <w:t xml:space="preserve"> Перед сборкой изделия ознакомьтесь с Важным</w:t>
      </w:r>
      <w:r w:rsidR="00CA3635">
        <w:rPr>
          <w:sz w:val="30"/>
        </w:rPr>
        <w:t>и</w:t>
      </w:r>
      <w:r>
        <w:rPr>
          <w:sz w:val="30"/>
        </w:rPr>
        <w:t xml:space="preserve"> указани</w:t>
      </w:r>
      <w:r w:rsidR="00CA3635">
        <w:rPr>
          <w:sz w:val="30"/>
        </w:rPr>
        <w:t>ями</w:t>
      </w:r>
      <w:r>
        <w:rPr>
          <w:sz w:val="30"/>
        </w:rPr>
        <w:t xml:space="preserve"> по технике безопасности и информацией по сборке в руководстве пользователя.</w:t>
      </w:r>
    </w:p>
    <w:p w14:paraId="55659533" w14:textId="77777777" w:rsidR="00EE42E6" w:rsidRDefault="00EE42E6">
      <w:pPr>
        <w:spacing w:before="44" w:line="201" w:lineRule="auto"/>
        <w:ind w:left="113"/>
        <w:rPr>
          <w:sz w:val="19"/>
          <w:szCs w:val="19"/>
        </w:rPr>
      </w:pPr>
    </w:p>
    <w:p w14:paraId="3519B52C" w14:textId="3C93DFC7" w:rsidR="00EE42E6" w:rsidRDefault="00EE42E6">
      <w:pPr>
        <w:spacing w:before="23" w:line="60" w:lineRule="exact"/>
        <w:textAlignment w:val="center"/>
      </w:pPr>
    </w:p>
    <w:p w14:paraId="36482530" w14:textId="77777777" w:rsidR="00EE42E6" w:rsidRDefault="00EE42E6">
      <w:pPr>
        <w:sectPr w:rsidR="00EE42E6">
          <w:pgSz w:w="12240" w:h="15840"/>
          <w:pgMar w:top="871" w:right="871" w:bottom="0" w:left="1039" w:header="0" w:footer="0" w:gutter="0"/>
          <w:cols w:space="720"/>
        </w:sectPr>
      </w:pPr>
    </w:p>
    <w:p w14:paraId="08C771DD" w14:textId="2548AB6B" w:rsidR="00EE42E6" w:rsidRDefault="00964542" w:rsidP="00CA3635">
      <w:pPr>
        <w:spacing w:before="46" w:line="201" w:lineRule="auto"/>
        <w:ind w:left="2416"/>
        <w:jc w:val="center"/>
        <w:rPr>
          <w:sz w:val="31"/>
          <w:szCs w:val="31"/>
        </w:rPr>
      </w:pPr>
      <w:r>
        <w:rPr>
          <w:sz w:val="31"/>
          <w:u w:val="single"/>
        </w:rPr>
        <w:lastRenderedPageBreak/>
        <w:t>ВАЖНЫЕ УКАЗАНИЯ ПО</w:t>
      </w:r>
      <w:r w:rsidR="00CA3635">
        <w:rPr>
          <w:sz w:val="31"/>
          <w:u w:val="single"/>
        </w:rPr>
        <w:t xml:space="preserve"> ТЕХНИКЕ</w:t>
      </w:r>
      <w:r>
        <w:rPr>
          <w:sz w:val="31"/>
          <w:u w:val="single"/>
        </w:rPr>
        <w:t xml:space="preserve"> БЕЗОПАСНОСТИ</w:t>
      </w:r>
    </w:p>
    <w:p w14:paraId="6667F370" w14:textId="77777777" w:rsidR="00EE42E6" w:rsidRDefault="00EE42E6">
      <w:pPr>
        <w:spacing w:line="325" w:lineRule="auto"/>
      </w:pPr>
    </w:p>
    <w:p w14:paraId="3CF30CD1" w14:textId="77777777" w:rsidR="00EE42E6" w:rsidRDefault="00EE42E6">
      <w:pPr>
        <w:spacing w:line="326" w:lineRule="auto"/>
      </w:pPr>
    </w:p>
    <w:p w14:paraId="533F94CD" w14:textId="77777777" w:rsidR="00EE42E6" w:rsidRDefault="00964542">
      <w:pPr>
        <w:spacing w:before="69" w:line="196" w:lineRule="auto"/>
        <w:ind w:left="16"/>
        <w:rPr>
          <w:sz w:val="24"/>
          <w:szCs w:val="24"/>
        </w:rPr>
      </w:pPr>
      <w:r>
        <w:rPr>
          <w:b/>
          <w:sz w:val="24"/>
          <w:u w:val="single"/>
        </w:rPr>
        <w:t>МЕРЫ ПРЕДОСТОРОЖНОСТИ</w:t>
      </w:r>
    </w:p>
    <w:p w14:paraId="493C655F" w14:textId="77777777" w:rsidR="00EE42E6" w:rsidRDefault="00EE42E6">
      <w:pPr>
        <w:spacing w:line="263" w:lineRule="auto"/>
      </w:pPr>
    </w:p>
    <w:p w14:paraId="2D09D2BE" w14:textId="77777777" w:rsidR="00EE42E6" w:rsidRDefault="00964542">
      <w:pPr>
        <w:spacing w:before="69" w:line="239" w:lineRule="auto"/>
        <w:ind w:firstLine="4"/>
        <w:rPr>
          <w:sz w:val="24"/>
          <w:szCs w:val="24"/>
        </w:rPr>
      </w:pPr>
      <w:r>
        <w:rPr>
          <w:sz w:val="24"/>
        </w:rPr>
        <w:t>Этот тренажер создан для обеспечения оптимальной безопасности.  Однако при работе с тренажерами необходимо соблюдать определенные меры предосторожности.  Перед началом эксплуатации обязательно прочтите все руководство.  Обратите внимание на следующие правила техники безопасности:</w:t>
      </w:r>
    </w:p>
    <w:p w14:paraId="6CE685B5" w14:textId="77777777" w:rsidR="00EE42E6" w:rsidRDefault="00EE42E6">
      <w:pPr>
        <w:spacing w:line="245" w:lineRule="auto"/>
      </w:pPr>
    </w:p>
    <w:p w14:paraId="62A463EB" w14:textId="77777777" w:rsidR="00EE42E6" w:rsidRDefault="00EE42E6">
      <w:pPr>
        <w:spacing w:line="246" w:lineRule="auto"/>
      </w:pPr>
    </w:p>
    <w:p w14:paraId="579A0F41" w14:textId="163E88E2" w:rsidR="00EE42E6" w:rsidRDefault="00964542" w:rsidP="00CA3635">
      <w:pPr>
        <w:spacing w:before="69" w:line="242" w:lineRule="auto"/>
        <w:ind w:left="419" w:right="1015" w:hanging="327"/>
        <w:jc w:val="both"/>
        <w:rPr>
          <w:sz w:val="24"/>
          <w:szCs w:val="24"/>
        </w:rPr>
      </w:pPr>
      <w:r>
        <w:rPr>
          <w:sz w:val="24"/>
        </w:rPr>
        <w:t xml:space="preserve">1.  </w:t>
      </w:r>
      <w:r>
        <w:rPr>
          <w:b/>
          <w:bCs/>
          <w:sz w:val="24"/>
        </w:rPr>
        <w:t>Не допускайте к машине детей и домашних животных.</w:t>
      </w:r>
      <w:r>
        <w:rPr>
          <w:sz w:val="24"/>
        </w:rPr>
        <w:t xml:space="preserve">  </w:t>
      </w:r>
      <w:r>
        <w:rPr>
          <w:b/>
          <w:bCs/>
          <w:sz w:val="24"/>
        </w:rPr>
        <w:t>Н</w:t>
      </w:r>
      <w:r w:rsidR="00D841C0">
        <w:rPr>
          <w:b/>
          <w:bCs/>
          <w:sz w:val="24"/>
        </w:rPr>
        <w:t>е</w:t>
      </w:r>
      <w:r>
        <w:rPr>
          <w:b/>
          <w:bCs/>
          <w:sz w:val="24"/>
        </w:rPr>
        <w:t xml:space="preserve"> оставляйте детей без присмотра в одном помещении с машиной</w:t>
      </w:r>
      <w:r w:rsidR="00D841C0">
        <w:rPr>
          <w:b/>
          <w:bCs/>
          <w:sz w:val="24"/>
        </w:rPr>
        <w:t xml:space="preserve"> Смита</w:t>
      </w:r>
      <w:r>
        <w:rPr>
          <w:b/>
          <w:bCs/>
          <w:sz w:val="24"/>
        </w:rPr>
        <w:t>.</w:t>
      </w:r>
    </w:p>
    <w:p w14:paraId="4C480522" w14:textId="77777777" w:rsidR="00EE42E6" w:rsidRDefault="00964542" w:rsidP="00CA3635">
      <w:pPr>
        <w:spacing w:before="3" w:line="196" w:lineRule="auto"/>
        <w:ind w:left="73"/>
        <w:jc w:val="both"/>
        <w:rPr>
          <w:sz w:val="24"/>
          <w:szCs w:val="24"/>
        </w:rPr>
      </w:pPr>
      <w:r>
        <w:rPr>
          <w:sz w:val="24"/>
        </w:rPr>
        <w:t>2.  Одновременно машиной должен пользоваться только один человек.</w:t>
      </w:r>
    </w:p>
    <w:p w14:paraId="01F9BF00" w14:textId="77777777" w:rsidR="00EE42E6" w:rsidRDefault="00964542" w:rsidP="00CA3635">
      <w:pPr>
        <w:spacing w:before="51" w:line="218" w:lineRule="auto"/>
        <w:ind w:left="409" w:right="77" w:hanging="333"/>
        <w:jc w:val="both"/>
        <w:rPr>
          <w:sz w:val="24"/>
          <w:szCs w:val="24"/>
        </w:rPr>
      </w:pPr>
      <w:r>
        <w:rPr>
          <w:sz w:val="24"/>
        </w:rPr>
        <w:t>3.  Если пользователь испытывает головокружение, тошноту, боль в груди или любые другие ненормальные симптомы, ему следует немедленно прекратить тренировку.  НЕМЕДЛЕННО ПРОКОНСУЛЬТИРУЙТЕСЬ С ВРАЧОМ.</w:t>
      </w:r>
    </w:p>
    <w:p w14:paraId="652107B7" w14:textId="6363805C" w:rsidR="00EE42E6" w:rsidRDefault="00964542" w:rsidP="00CA3635">
      <w:pPr>
        <w:spacing w:before="50" w:line="239" w:lineRule="auto"/>
        <w:ind w:left="418" w:right="747" w:hanging="349"/>
        <w:jc w:val="both"/>
        <w:rPr>
          <w:sz w:val="24"/>
          <w:szCs w:val="24"/>
        </w:rPr>
      </w:pPr>
      <w:r>
        <w:rPr>
          <w:sz w:val="24"/>
        </w:rPr>
        <w:t xml:space="preserve">4. Расположите </w:t>
      </w:r>
      <w:r w:rsidR="00E20865">
        <w:rPr>
          <w:sz w:val="24"/>
        </w:rPr>
        <w:t>тренажер</w:t>
      </w:r>
      <w:r>
        <w:rPr>
          <w:sz w:val="24"/>
        </w:rPr>
        <w:t xml:space="preserve"> на чистой, ровной поверхности.  Не используйте машину вблизи воды или на открытом воздухе;</w:t>
      </w:r>
    </w:p>
    <w:p w14:paraId="3F31D179" w14:textId="77777777" w:rsidR="00EE42E6" w:rsidRDefault="00964542" w:rsidP="00CA3635">
      <w:pPr>
        <w:spacing w:before="3" w:line="196" w:lineRule="auto"/>
        <w:ind w:left="76"/>
        <w:jc w:val="both"/>
        <w:rPr>
          <w:sz w:val="24"/>
          <w:szCs w:val="24"/>
        </w:rPr>
      </w:pPr>
      <w:r>
        <w:rPr>
          <w:sz w:val="24"/>
        </w:rPr>
        <w:t>5.  Держите руки подальше от всех движущихся частей.</w:t>
      </w:r>
    </w:p>
    <w:p w14:paraId="753DDF34" w14:textId="77777777" w:rsidR="00EE42E6" w:rsidRDefault="00964542" w:rsidP="00CA3635">
      <w:pPr>
        <w:spacing w:before="52" w:line="225" w:lineRule="auto"/>
        <w:ind w:left="410" w:right="881" w:hanging="335"/>
        <w:jc w:val="both"/>
        <w:rPr>
          <w:sz w:val="24"/>
          <w:szCs w:val="24"/>
        </w:rPr>
      </w:pPr>
      <w:r>
        <w:rPr>
          <w:sz w:val="24"/>
        </w:rPr>
        <w:t>6.  При занятиях спортом всегда надевайте соответствующую тренировочную одежду или обувь.  Не носите свободную одежду, которая может зацепиться за машину.  При использовании тренажера также необходима беговая или аэробная обувь.</w:t>
      </w:r>
    </w:p>
    <w:p w14:paraId="61A8BC55" w14:textId="77777777" w:rsidR="00EE42E6" w:rsidRDefault="00964542" w:rsidP="00CA3635">
      <w:pPr>
        <w:spacing w:before="51" w:line="218" w:lineRule="auto"/>
        <w:ind w:left="420" w:right="864" w:hanging="343"/>
        <w:jc w:val="both"/>
        <w:rPr>
          <w:sz w:val="24"/>
          <w:szCs w:val="24"/>
        </w:rPr>
      </w:pPr>
      <w:r>
        <w:rPr>
          <w:sz w:val="24"/>
        </w:rPr>
        <w:t>7.  Используйте эту машину только по назначению, как описано в данном руководстве.  Не используйте навесные приспособления, не рекомендованные производителем.</w:t>
      </w:r>
    </w:p>
    <w:p w14:paraId="214DFF31" w14:textId="77777777" w:rsidR="00EE42E6" w:rsidRDefault="00964542" w:rsidP="00CA3635">
      <w:pPr>
        <w:spacing w:before="51" w:line="196" w:lineRule="auto"/>
        <w:ind w:left="76"/>
        <w:jc w:val="both"/>
        <w:rPr>
          <w:sz w:val="24"/>
          <w:szCs w:val="24"/>
        </w:rPr>
      </w:pPr>
      <w:r>
        <w:rPr>
          <w:sz w:val="24"/>
        </w:rPr>
        <w:t>8.  Не располагайте острые предметы вокруг машины.</w:t>
      </w:r>
    </w:p>
    <w:p w14:paraId="4843CD5F" w14:textId="77777777" w:rsidR="00EE42E6" w:rsidRDefault="00964542" w:rsidP="00CA3635">
      <w:pPr>
        <w:spacing w:before="50" w:line="218" w:lineRule="auto"/>
        <w:ind w:left="418" w:right="998" w:hanging="342"/>
        <w:jc w:val="both"/>
        <w:rPr>
          <w:sz w:val="24"/>
          <w:szCs w:val="24"/>
        </w:rPr>
      </w:pPr>
      <w:r>
        <w:rPr>
          <w:sz w:val="24"/>
        </w:rPr>
        <w:t>9.  Люди с ограниченными возможностями не должны использовать машину без присутствия квалифицированного специалиста или врача.</w:t>
      </w:r>
    </w:p>
    <w:p w14:paraId="6C2A95CB" w14:textId="77777777" w:rsidR="00EE42E6" w:rsidRDefault="00964542" w:rsidP="00CA3635">
      <w:pPr>
        <w:spacing w:before="51" w:line="218" w:lineRule="auto"/>
        <w:ind w:left="485" w:right="1218" w:hanging="460"/>
        <w:jc w:val="both"/>
        <w:rPr>
          <w:sz w:val="24"/>
          <w:szCs w:val="24"/>
        </w:rPr>
      </w:pPr>
      <w:r>
        <w:rPr>
          <w:sz w:val="24"/>
        </w:rPr>
        <w:t>10. Перед использованием машины всегда выполняйте упражнения на растяжку для разогрева.</w:t>
      </w:r>
    </w:p>
    <w:p w14:paraId="38C1763F" w14:textId="77777777" w:rsidR="00EE42E6" w:rsidRDefault="00964542" w:rsidP="00CA3635">
      <w:pPr>
        <w:spacing w:before="50" w:line="196" w:lineRule="auto"/>
        <w:ind w:left="25"/>
        <w:jc w:val="both"/>
        <w:rPr>
          <w:sz w:val="24"/>
          <w:szCs w:val="24"/>
        </w:rPr>
      </w:pPr>
      <w:r>
        <w:rPr>
          <w:sz w:val="24"/>
        </w:rPr>
        <w:t>11. Никогда не используйте машину в случае ее ненадлежащего функционирования.</w:t>
      </w:r>
    </w:p>
    <w:p w14:paraId="70E21F22" w14:textId="77777777" w:rsidR="00EE42E6" w:rsidRDefault="00EE42E6">
      <w:pPr>
        <w:sectPr w:rsidR="00EE42E6" w:rsidSect="00CA3635">
          <w:footerReference w:type="default" r:id="rId11"/>
          <w:pgSz w:w="12240" w:h="15840"/>
          <w:pgMar w:top="745" w:right="1183" w:bottom="976" w:left="1174" w:header="0" w:footer="627" w:gutter="0"/>
          <w:cols w:space="720"/>
        </w:sectPr>
      </w:pPr>
    </w:p>
    <w:p w14:paraId="2DD149CC" w14:textId="77777777" w:rsidR="00EE42E6" w:rsidRDefault="00964542">
      <w:pPr>
        <w:spacing w:line="13775" w:lineRule="exact"/>
        <w:textAlignment w:val="center"/>
      </w:pPr>
      <w:r>
        <w:rPr>
          <w:noProof/>
        </w:rPr>
        <w:lastRenderedPageBreak/>
        <w:drawing>
          <wp:inline distT="0" distB="0" distL="0" distR="0" wp14:anchorId="21430BE8" wp14:editId="242C87C5">
            <wp:extent cx="6502400" cy="87471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874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E70F" w14:textId="77777777" w:rsidR="00EE42E6" w:rsidRDefault="00EE42E6">
      <w:pPr>
        <w:sectPr w:rsidR="00EE42E6">
          <w:footerReference w:type="default" r:id="rId13"/>
          <w:pgSz w:w="12240" w:h="15840"/>
          <w:pgMar w:top="720" w:right="1005" w:bottom="976" w:left="994" w:header="0" w:footer="627" w:gutter="0"/>
          <w:cols w:space="720"/>
        </w:sectPr>
      </w:pPr>
    </w:p>
    <w:p w14:paraId="5D94FD05" w14:textId="77777777" w:rsidR="00EE42E6" w:rsidRDefault="00964542">
      <w:pPr>
        <w:spacing w:line="13866" w:lineRule="exact"/>
        <w:textAlignment w:val="center"/>
      </w:pPr>
      <w:r>
        <w:rPr>
          <w:noProof/>
        </w:rPr>
        <w:lastRenderedPageBreak/>
        <w:drawing>
          <wp:inline distT="0" distB="0" distL="0" distR="0" wp14:anchorId="5B6144CA" wp14:editId="3D98EA60">
            <wp:extent cx="6483985" cy="880491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4619" cy="880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891A" w14:textId="77777777" w:rsidR="00EE42E6" w:rsidRDefault="00EE42E6">
      <w:pPr>
        <w:sectPr w:rsidR="00EE42E6">
          <w:footerReference w:type="default" r:id="rId15"/>
          <w:pgSz w:w="12240" w:h="15840"/>
          <w:pgMar w:top="720" w:right="1034" w:bottom="976" w:left="994" w:header="0" w:footer="630" w:gutter="0"/>
          <w:cols w:space="720"/>
        </w:sectPr>
      </w:pPr>
    </w:p>
    <w:p w14:paraId="30876D95" w14:textId="77777777" w:rsidR="00EE42E6" w:rsidRDefault="00964542">
      <w:pPr>
        <w:spacing w:line="13670" w:lineRule="exact"/>
        <w:textAlignment w:val="center"/>
      </w:pPr>
      <w:r>
        <w:rPr>
          <w:noProof/>
        </w:rPr>
        <w:lastRenderedPageBreak/>
        <w:drawing>
          <wp:inline distT="0" distB="0" distL="0" distR="0" wp14:anchorId="2E643B6B" wp14:editId="564849D7">
            <wp:extent cx="6555740" cy="86804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55740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BD60" w14:textId="77777777" w:rsidR="00EE42E6" w:rsidRDefault="00EE42E6">
      <w:pPr>
        <w:sectPr w:rsidR="00EE42E6">
          <w:footerReference w:type="default" r:id="rId17"/>
          <w:pgSz w:w="12240" w:h="15840"/>
          <w:pgMar w:top="720" w:right="921" w:bottom="976" w:left="994" w:header="0" w:footer="627" w:gutter="0"/>
          <w:cols w:space="720"/>
        </w:sectPr>
      </w:pPr>
    </w:p>
    <w:p w14:paraId="1704FA52" w14:textId="77777777" w:rsidR="00EE42E6" w:rsidRDefault="00964542">
      <w:pPr>
        <w:spacing w:line="13505" w:lineRule="exact"/>
        <w:textAlignment w:val="center"/>
      </w:pPr>
      <w:r>
        <w:rPr>
          <w:noProof/>
        </w:rPr>
        <w:lastRenderedPageBreak/>
        <w:drawing>
          <wp:inline distT="0" distB="0" distL="0" distR="0" wp14:anchorId="2E45B25F" wp14:editId="42D8A441">
            <wp:extent cx="6555740" cy="85756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55740" cy="857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EB97" w14:textId="77777777" w:rsidR="00EE42E6" w:rsidRDefault="00EE42E6">
      <w:pPr>
        <w:sectPr w:rsidR="00EE42E6">
          <w:footerReference w:type="default" r:id="rId19"/>
          <w:pgSz w:w="12240" w:h="15840"/>
          <w:pgMar w:top="720" w:right="921" w:bottom="976" w:left="994" w:header="0" w:footer="630" w:gutter="0"/>
          <w:cols w:space="720"/>
        </w:sectPr>
      </w:pPr>
    </w:p>
    <w:p w14:paraId="7271C47D" w14:textId="77777777" w:rsidR="00EE42E6" w:rsidRDefault="00964542">
      <w:pPr>
        <w:spacing w:line="13750" w:lineRule="exact"/>
        <w:textAlignment w:val="center"/>
      </w:pPr>
      <w:r>
        <w:rPr>
          <w:noProof/>
        </w:rPr>
        <w:lastRenderedPageBreak/>
        <w:drawing>
          <wp:inline distT="0" distB="0" distL="0" distR="0" wp14:anchorId="0C221EDE" wp14:editId="1406E88B">
            <wp:extent cx="6539230" cy="87312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D7F0" w14:textId="77777777" w:rsidR="00EE42E6" w:rsidRDefault="00EE42E6">
      <w:pPr>
        <w:sectPr w:rsidR="00EE42E6">
          <w:footerReference w:type="default" r:id="rId21"/>
          <w:pgSz w:w="12240" w:h="15840"/>
          <w:pgMar w:top="720" w:right="947" w:bottom="976" w:left="994" w:header="0" w:footer="630" w:gutter="0"/>
          <w:cols w:space="720"/>
        </w:sectPr>
      </w:pPr>
    </w:p>
    <w:p w14:paraId="3CE7D4A6" w14:textId="77777777" w:rsidR="00EE42E6" w:rsidRDefault="00964542">
      <w:pPr>
        <w:spacing w:line="13668" w:lineRule="exact"/>
        <w:textAlignment w:val="center"/>
      </w:pPr>
      <w:r>
        <w:rPr>
          <w:noProof/>
        </w:rPr>
        <w:lastRenderedPageBreak/>
        <w:drawing>
          <wp:inline distT="0" distB="0" distL="0" distR="0" wp14:anchorId="6813D152" wp14:editId="5B5212CD">
            <wp:extent cx="6575425" cy="867918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76059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2E6">
      <w:footerReference w:type="default" r:id="rId23"/>
      <w:pgSz w:w="12240" w:h="15840"/>
      <w:pgMar w:top="1346" w:right="652" w:bottom="976" w:left="885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40C0" w14:textId="77777777" w:rsidR="001C35E7" w:rsidRDefault="001C35E7">
      <w:r>
        <w:separator/>
      </w:r>
    </w:p>
  </w:endnote>
  <w:endnote w:type="continuationSeparator" w:id="0">
    <w:p w14:paraId="49ECB292" w14:textId="77777777" w:rsidR="001C35E7" w:rsidRDefault="001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F7A" w14:textId="77777777" w:rsidR="00EE42E6" w:rsidRDefault="00964542">
    <w:pPr>
      <w:spacing w:line="201" w:lineRule="auto"/>
      <w:ind w:left="5013"/>
      <w:rPr>
        <w:rFonts w:ascii="Microsoft JhengHei" w:eastAsia="Microsoft JhengHei" w:hAnsi="Microsoft JhengHei" w:cs="Microsoft JhengHei"/>
        <w:sz w:val="24"/>
        <w:szCs w:val="24"/>
      </w:rPr>
    </w:pPr>
    <w:r>
      <w:rPr>
        <w:rFonts w:ascii="Microsoft JhengHei" w:hAnsi="Microsoft JhengHei"/>
        <w:sz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79D7" w14:textId="77777777" w:rsidR="00EE42E6" w:rsidRDefault="00964542">
    <w:pPr>
      <w:spacing w:line="201" w:lineRule="auto"/>
      <w:ind w:left="5184"/>
      <w:rPr>
        <w:rFonts w:ascii="Microsoft JhengHei" w:eastAsia="Microsoft JhengHei" w:hAnsi="Microsoft JhengHei" w:cs="Microsoft JhengHei"/>
        <w:sz w:val="24"/>
        <w:szCs w:val="24"/>
      </w:rPr>
    </w:pPr>
    <w:r>
      <w:rPr>
        <w:rFonts w:ascii="Microsoft JhengHei" w:hAnsi="Microsoft JhengHei"/>
        <w:sz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C006" w14:textId="77777777" w:rsidR="00EE42E6" w:rsidRDefault="00964542">
    <w:pPr>
      <w:spacing w:line="199" w:lineRule="auto"/>
      <w:ind w:left="5188"/>
      <w:rPr>
        <w:rFonts w:ascii="Microsoft JhengHei" w:eastAsia="Microsoft JhengHei" w:hAnsi="Microsoft JhengHei" w:cs="Microsoft JhengHei"/>
        <w:sz w:val="24"/>
        <w:szCs w:val="24"/>
      </w:rPr>
    </w:pPr>
    <w:r>
      <w:rPr>
        <w:rFonts w:ascii="Microsoft JhengHei" w:hAnsi="Microsoft JhengHei"/>
        <w:sz w:val="24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9616" w14:textId="77777777" w:rsidR="00EE42E6" w:rsidRDefault="00964542">
    <w:pPr>
      <w:spacing w:line="201" w:lineRule="auto"/>
      <w:ind w:left="5174"/>
      <w:rPr>
        <w:rFonts w:ascii="Microsoft JhengHei" w:eastAsia="Microsoft JhengHei" w:hAnsi="Microsoft JhengHei" w:cs="Microsoft JhengHei"/>
        <w:sz w:val="24"/>
        <w:szCs w:val="24"/>
      </w:rPr>
    </w:pPr>
    <w:r>
      <w:rPr>
        <w:rFonts w:ascii="Microsoft JhengHei" w:hAnsi="Microsoft JhengHei"/>
        <w:sz w:val="24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DA30" w14:textId="77777777" w:rsidR="00EE42E6" w:rsidRDefault="00964542">
    <w:pPr>
      <w:spacing w:line="199" w:lineRule="auto"/>
      <w:ind w:left="5193"/>
      <w:rPr>
        <w:rFonts w:ascii="Microsoft JhengHei" w:eastAsia="Microsoft JhengHei" w:hAnsi="Microsoft JhengHei" w:cs="Microsoft JhengHei"/>
        <w:sz w:val="24"/>
        <w:szCs w:val="24"/>
      </w:rPr>
    </w:pPr>
    <w:r>
      <w:rPr>
        <w:rFonts w:ascii="Microsoft JhengHei" w:hAnsi="Microsoft JhengHei"/>
        <w:sz w:val="24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3F0F" w14:textId="77777777" w:rsidR="00EE42E6" w:rsidRDefault="00964542">
    <w:pPr>
      <w:spacing w:line="199" w:lineRule="auto"/>
      <w:ind w:left="5186"/>
      <w:rPr>
        <w:rFonts w:ascii="Microsoft JhengHei" w:eastAsia="Microsoft JhengHei" w:hAnsi="Microsoft JhengHei" w:cs="Microsoft JhengHei"/>
        <w:sz w:val="24"/>
        <w:szCs w:val="24"/>
      </w:rPr>
    </w:pPr>
    <w:r>
      <w:rPr>
        <w:rFonts w:ascii="Microsoft JhengHei" w:hAnsi="Microsoft JhengHei"/>
        <w:sz w:val="24"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F2E3" w14:textId="77777777" w:rsidR="00EE42E6" w:rsidRDefault="00964542">
    <w:pPr>
      <w:spacing w:line="199" w:lineRule="auto"/>
      <w:ind w:left="5293"/>
      <w:rPr>
        <w:rFonts w:ascii="Microsoft JhengHei" w:eastAsia="Microsoft JhengHei" w:hAnsi="Microsoft JhengHei" w:cs="Microsoft JhengHei"/>
        <w:sz w:val="24"/>
        <w:szCs w:val="24"/>
      </w:rPr>
    </w:pPr>
    <w:r>
      <w:rPr>
        <w:rFonts w:ascii="Microsoft JhengHei" w:hAnsi="Microsoft JhengHei"/>
        <w:sz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157B" w14:textId="77777777" w:rsidR="001C35E7" w:rsidRDefault="001C35E7">
      <w:r>
        <w:separator/>
      </w:r>
    </w:p>
  </w:footnote>
  <w:footnote w:type="continuationSeparator" w:id="0">
    <w:p w14:paraId="29EF5977" w14:textId="77777777" w:rsidR="001C35E7" w:rsidRDefault="001C3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EE42E6"/>
    <w:rsid w:val="001C35E7"/>
    <w:rsid w:val="00630087"/>
    <w:rsid w:val="00964542"/>
    <w:rsid w:val="00B124E6"/>
    <w:rsid w:val="00CA3635"/>
    <w:rsid w:val="00D841C0"/>
    <w:rsid w:val="00E20865"/>
    <w:rsid w:val="00EE42E6"/>
    <w:rsid w:val="00FE5FAD"/>
    <w:rsid w:val="0FB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EE4AE"/>
  <w15:docId w15:val="{71579972-81B9-4C3A-92A1-D949ED92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30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0087"/>
    <w:rPr>
      <w:snapToGrid w:val="0"/>
      <w:color w:val="000000"/>
      <w:sz w:val="21"/>
      <w:szCs w:val="21"/>
    </w:rPr>
  </w:style>
  <w:style w:type="paragraph" w:styleId="a5">
    <w:name w:val="footer"/>
    <w:basedOn w:val="a"/>
    <w:link w:val="a6"/>
    <w:rsid w:val="00630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0087"/>
    <w:rPr>
      <w:snapToGrid w:val="0"/>
      <w:color w:val="000000"/>
      <w:sz w:val="21"/>
      <w:szCs w:val="21"/>
    </w:rPr>
  </w:style>
  <w:style w:type="paragraph" w:customStyle="1" w:styleId="Default">
    <w:name w:val="Default"/>
    <w:qFormat/>
    <w:rsid w:val="0063008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clipboard/drawings/NUL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Сергей</cp:lastModifiedBy>
  <cp:revision>8</cp:revision>
  <dcterms:created xsi:type="dcterms:W3CDTF">2023-04-08T13:41:00Z</dcterms:created>
  <dcterms:modified xsi:type="dcterms:W3CDTF">2023-07-18T07:21:00Z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2023-06-30T16:23:23Z</vt:filetime>
  </property>
  <property fmtid="{D5CDD505-2E9C-101B-9397-08002B2CF9AE}" pid="4" name="UsrData">
    <vt:lpwstr>649e90eed4cdec001fb3b351</vt:lpwstr>
  </property>
  <property fmtid="{D5CDD505-2E9C-101B-9397-08002B2CF9AE}" pid="5" name="KSOProductBuildVer">
    <vt:lpwstr>2052-11.1.0.14036</vt:lpwstr>
  </property>
  <property fmtid="{D5CDD505-2E9C-101B-9397-08002B2CF9AE}" pid="6" name="ICV">
    <vt:lpwstr>BBB5A76DDD4446E19644F55DAB36BA19_12</vt:lpwstr>
  </property>
</Properties>
</file>